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ar défaut"/>
        <w:bidi w:val="0"/>
        <w:ind w:left="0" w:right="0" w:firstLine="0"/>
        <w:jc w:val="left"/>
        <w:rPr>
          <w:rFonts w:ascii="Verdana" w:hAnsi="Verdana"/>
          <w:color w:val="4cb2eb"/>
          <w:sz w:val="28"/>
          <w:szCs w:val="28"/>
          <w:shd w:val="clear" w:color="auto" w:fill="ffffff"/>
          <w:rtl w:val="0"/>
        </w:rPr>
      </w:pPr>
      <w:r>
        <w:rPr>
          <w:rFonts w:ascii="Verdana" w:hAnsi="Verdana"/>
          <w:color w:val="4cb2eb"/>
          <w:sz w:val="28"/>
          <w:szCs w:val="28"/>
          <w:shd w:val="clear" w:color="auto" w:fill="ffffff"/>
          <w:rtl w:val="0"/>
        </w:rPr>
        <w:drawing>
          <wp:inline distT="0" distB="0" distL="0" distR="0">
            <wp:extent cx="6120057" cy="408003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SC8567_grande.jpg"/>
                    <pic:cNvPicPr>
                      <a:picLocks noChangeAspect="1"/>
                    </pic:cNvPicPr>
                  </pic:nvPicPr>
                  <pic:blipFill>
                    <a:blip r:embed="rId4">
                      <a:extLst/>
                    </a:blip>
                    <a:stretch>
                      <a:fillRect/>
                    </a:stretch>
                  </pic:blipFill>
                  <pic:spPr>
                    <a:xfrm>
                      <a:off x="0" y="0"/>
                      <a:ext cx="6120057" cy="4080038"/>
                    </a:xfrm>
                    <a:prstGeom prst="rect">
                      <a:avLst/>
                    </a:prstGeom>
                    <a:ln w="12700" cap="flat">
                      <a:noFill/>
                      <a:miter lim="400000"/>
                    </a:ln>
                    <a:effectLst/>
                  </pic:spPr>
                </pic:pic>
              </a:graphicData>
            </a:graphic>
          </wp:inline>
        </w:drawing>
      </w:r>
    </w:p>
    <w:p>
      <w:pPr>
        <w:pStyle w:val="Par défaut"/>
        <w:numPr>
          <w:ilvl w:val="0"/>
          <w:numId w:val="2"/>
        </w:numPr>
        <w:bidi w:val="0"/>
        <w:ind w:right="0"/>
        <w:jc w:val="left"/>
        <w:rPr>
          <w:rFonts w:ascii="Helvetica" w:hAnsi="Helvetica"/>
          <w:color w:val="ffffff"/>
          <w:sz w:val="20"/>
          <w:szCs w:val="20"/>
          <w:shd w:val="clear" w:color="auto" w:fill="13306b"/>
          <w:rtl w:val="0"/>
        </w:rPr>
      </w:pPr>
      <w:r>
        <w:rPr>
          <w:rFonts w:ascii="Helvetica" w:hAnsi="Helvetica"/>
          <w:color w:val="ffffff"/>
          <w:sz w:val="20"/>
          <w:szCs w:val="20"/>
          <w:shd w:val="clear" w:color="auto" w:fill="13306b"/>
          <w:rtl w:val="0"/>
        </w:rPr>
        <w:tab/>
      </w:r>
      <w:r>
        <w:rPr>
          <w:rStyle w:val="Hyperlink.0"/>
          <w:rFonts w:ascii="Helvetica" w:hAnsi="Helvetica"/>
          <w:color w:val="ffffff"/>
          <w:sz w:val="20"/>
          <w:szCs w:val="20"/>
          <w:shd w:val="clear" w:color="auto" w:fill="13306b"/>
          <w:rtl w:val="0"/>
        </w:rPr>
        <w:fldChar w:fldCharType="begin" w:fldLock="0"/>
      </w:r>
      <w:r>
        <w:rPr>
          <w:rStyle w:val="Hyperlink.0"/>
          <w:rFonts w:ascii="Helvetica" w:hAnsi="Helvetica"/>
          <w:color w:val="ffffff"/>
          <w:sz w:val="20"/>
          <w:szCs w:val="20"/>
          <w:shd w:val="clear" w:color="auto" w:fill="13306b"/>
          <w:rtl w:val="0"/>
        </w:rPr>
        <w:instrText xml:space="preserve"> HYPERLINK "https://www.deeperblue.com/category/freediving/"</w:instrText>
      </w:r>
      <w:r>
        <w:rPr>
          <w:rStyle w:val="Hyperlink.0"/>
          <w:rFonts w:ascii="Helvetica" w:hAnsi="Helvetica"/>
          <w:color w:val="ffffff"/>
          <w:sz w:val="20"/>
          <w:szCs w:val="20"/>
          <w:shd w:val="clear" w:color="auto" w:fill="13306b"/>
          <w:rtl w:val="0"/>
        </w:rPr>
        <w:fldChar w:fldCharType="separate" w:fldLock="0"/>
      </w:r>
      <w:r>
        <w:rPr>
          <w:rStyle w:val="Hyperlink.0"/>
          <w:rFonts w:ascii="Helvetica" w:hAnsi="Helvetica"/>
          <w:color w:val="ffffff"/>
          <w:sz w:val="20"/>
          <w:szCs w:val="20"/>
          <w:shd w:val="clear" w:color="auto" w:fill="13306b"/>
          <w:rtl w:val="0"/>
          <w:lang w:val="nl-NL"/>
        </w:rPr>
        <w:t>Freediving</w:t>
      </w:r>
      <w:r>
        <w:rPr>
          <w:rFonts w:ascii="Helvetica" w:cs="Helvetica" w:hAnsi="Helvetica" w:eastAsia="Helvetica"/>
          <w:color w:val="ffffff"/>
          <w:sz w:val="20"/>
          <w:szCs w:val="20"/>
          <w:shd w:val="clear" w:color="auto" w:fill="13306b"/>
          <w:rtl w:val="0"/>
        </w:rPr>
        <w:fldChar w:fldCharType="end" w:fldLock="0"/>
      </w:r>
    </w:p>
    <w:p>
      <w:pPr>
        <w:pStyle w:val="Par défaut"/>
        <w:bidi w:val="0"/>
        <w:ind w:left="0" w:right="0" w:firstLine="0"/>
        <w:jc w:val="left"/>
        <w:rPr>
          <w:rFonts w:ascii="Helvetica" w:cs="Helvetica" w:hAnsi="Helvetica" w:eastAsia="Helvetica"/>
          <w:color w:val="ffffff"/>
          <w:sz w:val="88"/>
          <w:szCs w:val="88"/>
          <w:shd w:val="clear" w:color="auto" w:fill="ffffff"/>
          <w:rtl w:val="0"/>
        </w:rPr>
      </w:pPr>
      <w:r>
        <w:rPr>
          <w:rFonts w:ascii="Helvetica" w:hAnsi="Helvetica"/>
          <w:color w:val="ffffff"/>
          <w:sz w:val="88"/>
          <w:szCs w:val="88"/>
          <w:shd w:val="clear" w:color="auto" w:fill="444444"/>
          <w:rtl w:val="0"/>
          <w:lang w:val="en-US"/>
        </w:rPr>
        <w:t>The Importance Of Lanyards For Freediving</w:t>
      </w:r>
    </w:p>
    <w:p>
      <w:pPr>
        <w:pStyle w:val="Par défaut"/>
        <w:bidi w:val="0"/>
        <w:ind w:left="0" w:right="0" w:firstLine="0"/>
        <w:jc w:val="left"/>
        <w:rPr>
          <w:rFonts w:ascii="Helvetica" w:cs="Helvetica" w:hAnsi="Helvetica" w:eastAsia="Helvetica"/>
          <w:b w:val="0"/>
          <w:bCs w:val="0"/>
          <w:color w:val="ffffff"/>
          <w:shd w:val="clear" w:color="auto" w:fill="ffffff"/>
          <w:rtl w:val="0"/>
        </w:rPr>
      </w:pPr>
      <w:r>
        <w:rPr>
          <w:rFonts w:ascii="Helvetica" w:hAnsi="Helvetica"/>
          <w:b w:val="0"/>
          <w:bCs w:val="0"/>
          <w:color w:val="ffffff"/>
          <w:shd w:val="clear" w:color="auto" w:fill="444444"/>
          <w:rtl w:val="0"/>
          <w:lang w:val="en-US"/>
        </w:rPr>
        <w:t xml:space="preserve">By </w:t>
      </w:r>
      <w:r>
        <w:rPr>
          <w:rStyle w:val="Hyperlink.0"/>
          <w:rFonts w:ascii="Helvetica" w:cs="Helvetica" w:hAnsi="Helvetica" w:eastAsia="Helvetica"/>
          <w:b w:val="1"/>
          <w:bCs w:val="1"/>
          <w:color w:val="ffffff"/>
          <w:shd w:val="clear" w:color="auto" w:fill="444444"/>
          <w:rtl w:val="0"/>
        </w:rPr>
        <w:fldChar w:fldCharType="begin" w:fldLock="0"/>
      </w:r>
      <w:r>
        <w:rPr>
          <w:rStyle w:val="Hyperlink.0"/>
          <w:rFonts w:ascii="Helvetica" w:cs="Helvetica" w:hAnsi="Helvetica" w:eastAsia="Helvetica"/>
          <w:b w:val="1"/>
          <w:bCs w:val="1"/>
          <w:color w:val="ffffff"/>
          <w:shd w:val="clear" w:color="auto" w:fill="444444"/>
          <w:rtl w:val="0"/>
        </w:rPr>
        <w:instrText xml:space="preserve"> HYPERLINK "https://www.deeperblue.com/author/kristina-zvaritch/"</w:instrText>
      </w:r>
      <w:r>
        <w:rPr>
          <w:rStyle w:val="Hyperlink.0"/>
          <w:rFonts w:ascii="Helvetica" w:cs="Helvetica" w:hAnsi="Helvetica" w:eastAsia="Helvetica"/>
          <w:b w:val="1"/>
          <w:bCs w:val="1"/>
          <w:color w:val="ffffff"/>
          <w:shd w:val="clear" w:color="auto" w:fill="444444"/>
          <w:rtl w:val="0"/>
        </w:rPr>
        <w:fldChar w:fldCharType="separate" w:fldLock="0"/>
      </w:r>
      <w:r>
        <w:rPr>
          <w:rStyle w:val="Hyperlink.0"/>
          <w:rFonts w:ascii="Helvetica" w:hAnsi="Helvetica"/>
          <w:b w:val="1"/>
          <w:bCs w:val="1"/>
          <w:color w:val="ffffff"/>
          <w:shd w:val="clear" w:color="auto" w:fill="444444"/>
          <w:rtl w:val="0"/>
        </w:rPr>
        <w:t>Kristina Zvaritch</w:t>
      </w:r>
      <w:r>
        <w:rPr>
          <w:rFonts w:ascii="Helvetica" w:cs="Helvetica" w:hAnsi="Helvetica" w:eastAsia="Helvetica"/>
          <w:b w:val="1"/>
          <w:bCs w:val="1"/>
          <w:color w:val="ffffff"/>
          <w:shd w:val="clear" w:color="auto" w:fill="444444"/>
          <w:rtl w:val="0"/>
        </w:rPr>
        <w:fldChar w:fldCharType="end" w:fldLock="0"/>
      </w:r>
      <w:r>
        <w:rPr>
          <w:rFonts w:ascii="Helvetica" w:hAnsi="Helvetica"/>
          <w:b w:val="0"/>
          <w:bCs w:val="0"/>
          <w:color w:val="ffffff"/>
          <w:shd w:val="clear" w:color="auto" w:fill="444444"/>
          <w:rtl w:val="0"/>
        </w:rPr>
        <w:t xml:space="preserve"> -</w:t>
      </w:r>
    </w:p>
    <w:p>
      <w:pPr>
        <w:pStyle w:val="Par défaut"/>
        <w:bidi w:val="0"/>
        <w:ind w:left="0" w:right="0" w:firstLine="0"/>
        <w:jc w:val="left"/>
        <w:rPr>
          <w:rFonts w:ascii="Helvetica" w:cs="Helvetica" w:hAnsi="Helvetica" w:eastAsia="Helvetica"/>
          <w:color w:val="ffffff"/>
          <w:shd w:val="clear" w:color="auto" w:fill="ffffff"/>
          <w:rtl w:val="0"/>
        </w:rPr>
      </w:pPr>
      <w:r>
        <w:rPr>
          <w:rFonts w:ascii="Helvetica" w:hAnsi="Helvetica"/>
          <w:color w:val="ffffff"/>
          <w:shd w:val="clear" w:color="auto" w:fill="444444"/>
          <w:rtl w:val="0"/>
          <w:lang w:val="en-US"/>
        </w:rPr>
        <w:t>August 1, 2018</w:t>
      </w:r>
    </w:p>
    <w:p>
      <w:pPr>
        <w:pStyle w:val="Par défaut"/>
        <w:bidi w:val="0"/>
        <w:ind w:left="0" w:right="0" w:firstLine="0"/>
        <w:jc w:val="left"/>
        <w:rPr>
          <w:rFonts w:ascii="Verdana" w:cs="Verdana" w:hAnsi="Verdana" w:eastAsia="Verdana"/>
          <w:sz w:val="28"/>
          <w:szCs w:val="28"/>
          <w:shd w:val="clear" w:color="auto" w:fill="ffffff"/>
          <w:rtl w:val="0"/>
        </w:rPr>
      </w:pPr>
      <w:r>
        <w:rPr>
          <w:rStyle w:val="Hyperlink.0"/>
          <w:rFonts w:ascii="Verdana" w:cs="Verdana" w:hAnsi="Verdana" w:eastAsia="Verdana"/>
          <w:sz w:val="28"/>
          <w:szCs w:val="28"/>
          <w:rtl w:val="0"/>
        </w:rPr>
        <w:fldChar w:fldCharType="begin" w:fldLock="0"/>
      </w:r>
      <w:r>
        <w:rPr>
          <w:rStyle w:val="Hyperlink.0"/>
          <w:rFonts w:ascii="Verdana" w:cs="Verdana" w:hAnsi="Verdana" w:eastAsia="Verdana"/>
          <w:sz w:val="28"/>
          <w:szCs w:val="28"/>
          <w:rtl w:val="0"/>
        </w:rPr>
        <w:instrText xml:space="preserve"> HYPERLINK "https://www.deeperblue.com/the-importance-of-lanyards-for-freediving/?utm_source=DeeperBlue.com+-+Newsletter&amp;utm_campaign=5631b9aa82-RSS_EMAIL_CAMPAIGN&amp;utm_medium=email&amp;utm_term=0_29f767d265-5631b9aa82-222968497&amp;mc_cid=5631b9aa82&amp;mc_eid=9fbbde570f"</w:instrText>
      </w:r>
      <w:r>
        <w:rPr>
          <w:rStyle w:val="Hyperlink.0"/>
          <w:rFonts w:ascii="Verdana" w:cs="Verdana" w:hAnsi="Verdana" w:eastAsia="Verdana"/>
          <w:sz w:val="28"/>
          <w:szCs w:val="28"/>
          <w:rtl w:val="0"/>
        </w:rPr>
        <w:fldChar w:fldCharType="separate" w:fldLock="0"/>
      </w:r>
      <w:r>
        <w:rPr>
          <w:rStyle w:val="Hyperlink.0"/>
          <w:rFonts w:ascii="Verdana" w:hAnsi="Verdana"/>
          <w:sz w:val="28"/>
          <w:szCs w:val="28"/>
          <w:rtl w:val="0"/>
          <w:lang w:val="en-US"/>
        </w:rPr>
        <w:t>https://www.deeperblue.com/the-importance-of-lanyards-for-freediving/?utm_source=DeeperBlue.com+-+Newsletter&amp;utm_campaign=5631b9aa82-RSS_EMAIL_CAMPAIGN&amp;utm_medium=email&amp;utm_term=0_29f767d265-5631b9aa82-222968497&amp;mc_cid=5631b9aa82&amp;mc_eid=9fbbde570f</w:t>
      </w:r>
      <w:r>
        <w:rPr>
          <w:rFonts w:ascii="Verdana" w:cs="Verdana" w:hAnsi="Verdana" w:eastAsia="Verdana"/>
          <w:sz w:val="28"/>
          <w:szCs w:val="28"/>
          <w:rtl w:val="0"/>
        </w:rPr>
        <w:fldChar w:fldCharType="end" w:fldLock="0"/>
      </w:r>
    </w:p>
    <w:p>
      <w:pPr>
        <w:pStyle w:val="Par défaut"/>
        <w:bidi w:val="0"/>
        <w:ind w:left="0" w:right="0" w:firstLine="0"/>
        <w:jc w:val="left"/>
        <w:rPr>
          <w:rFonts w:ascii="Verdana" w:cs="Verdana" w:hAnsi="Verdana" w:eastAsia="Verdana"/>
          <w:sz w:val="28"/>
          <w:szCs w:val="28"/>
          <w:shd w:val="clear" w:color="auto" w:fill="ffffff"/>
          <w:rtl w:val="0"/>
        </w:rPr>
      </w:pPr>
    </w:p>
    <w:p>
      <w:pPr>
        <w:pStyle w:val="Par défaut"/>
        <w:numPr>
          <w:ilvl w:val="0"/>
          <w:numId w:val="3"/>
        </w:numPr>
        <w:bidi w:val="0"/>
        <w:ind w:right="0"/>
        <w:jc w:val="left"/>
        <w:rPr>
          <w:rFonts w:ascii="Helvetica" w:cs="Helvetica" w:hAnsi="Helvetica" w:eastAsia="Helvetica"/>
          <w:color w:val="ffffff"/>
          <w:sz w:val="30"/>
          <w:szCs w:val="30"/>
          <w:shd w:val="clear" w:color="auto" w:fill="395799"/>
          <w:rtl w:val="0"/>
        </w:rPr>
      </w:pPr>
      <w:r>
        <w:rPr>
          <w:rFonts w:ascii="Helvetica" w:cs="Helvetica" w:hAnsi="Helvetica" w:eastAsia="Helvetica"/>
          <w:color w:val="ffffff"/>
          <w:sz w:val="30"/>
          <w:szCs w:val="30"/>
          <w:shd w:val="clear" w:color="auto" w:fill="395799"/>
          <w:rtl w:val="0"/>
        </w:rPr>
        <w:tab/>
      </w:r>
      <w:r>
        <w:rPr>
          <w:rStyle w:val="Hyperlink.0"/>
          <w:rFonts w:ascii="Helvetica" w:cs="Helvetica" w:hAnsi="Helvetica" w:eastAsia="Helvetica"/>
          <w:color w:val="ffffff"/>
          <w:sz w:val="30"/>
          <w:szCs w:val="30"/>
          <w:shd w:val="clear" w:color="auto" w:fill="395799"/>
          <w:rtl w:val="0"/>
        </w:rPr>
        <w:fldChar w:fldCharType="begin" w:fldLock="0"/>
      </w:r>
      <w:r>
        <w:rPr>
          <w:rStyle w:val="Hyperlink.0"/>
          <w:rFonts w:ascii="Helvetica" w:cs="Helvetica" w:hAnsi="Helvetica" w:eastAsia="Helvetica"/>
          <w:color w:val="ffffff"/>
          <w:sz w:val="30"/>
          <w:szCs w:val="30"/>
          <w:shd w:val="clear" w:color="auto" w:fill="395799"/>
          <w:rtl w:val="0"/>
        </w:rPr>
        <w:instrText xml:space="preserve"> HYPERLINK "https://www.facebook.com/sharer/sharer.php?u=https://www.deeperblue.com/the-importance-of-lanyards-for-freediving/&amp;t=The+Importance+Of+Lanyards+For+Freediving"</w:instrText>
      </w:r>
      <w:r>
        <w:rPr>
          <w:rStyle w:val="Hyperlink.0"/>
          <w:rFonts w:ascii="Helvetica" w:cs="Helvetica" w:hAnsi="Helvetica" w:eastAsia="Helvetica"/>
          <w:color w:val="ffffff"/>
          <w:sz w:val="30"/>
          <w:szCs w:val="30"/>
          <w:shd w:val="clear" w:color="auto" w:fill="395799"/>
          <w:rtl w:val="0"/>
        </w:rPr>
        <w:fldChar w:fldCharType="separate" w:fldLock="0"/>
      </w:r>
      <w:r>
        <w:rPr>
          <w:rStyle w:val="Hyperlink.0"/>
          <w:rFonts w:ascii="Helvetica" w:hAnsi="Helvetica"/>
          <w:color w:val="ffffff"/>
          <w:sz w:val="30"/>
          <w:szCs w:val="30"/>
          <w:shd w:val="clear" w:color="auto" w:fill="395799"/>
          <w:rtl w:val="0"/>
          <w:lang w:val="nl-NL"/>
        </w:rPr>
        <w:t>Facebook</w:t>
      </w:r>
      <w:r>
        <w:rPr>
          <w:rFonts w:ascii="Helvetica" w:cs="Helvetica" w:hAnsi="Helvetica" w:eastAsia="Helvetica"/>
          <w:color w:val="ffffff"/>
          <w:sz w:val="30"/>
          <w:szCs w:val="30"/>
          <w:shd w:val="clear" w:color="auto" w:fill="395799"/>
          <w:rtl w:val="0"/>
        </w:rPr>
        <w:fldChar w:fldCharType="end" w:fldLock="0"/>
      </w:r>
      <w:r>
        <w:rPr>
          <w:rFonts w:ascii="Helvetica" w:hAnsi="Helvetica"/>
          <w:color w:val="212121"/>
          <w:sz w:val="30"/>
          <w:szCs w:val="30"/>
          <w:shd w:val="clear" w:color="auto" w:fill="ffffff"/>
          <w:rtl w:val="0"/>
        </w:rPr>
        <w:t xml:space="preserve"> </w:t>
      </w:r>
      <w:r>
        <w:rPr>
          <w:rFonts w:ascii="Helvetica" w:hAnsi="Helvetica"/>
          <w:color w:val="ffffff"/>
          <w:sz w:val="30"/>
          <w:szCs w:val="30"/>
          <w:shd w:val="clear" w:color="auto" w:fill="00abf0"/>
          <w:rtl w:val="0"/>
          <w:lang w:val="en-US"/>
        </w:rPr>
        <w:t>Twitter</w:t>
      </w:r>
      <w:r>
        <w:rPr>
          <w:rFonts w:ascii="Helvetica" w:hAnsi="Helvetica"/>
          <w:color w:val="212121"/>
          <w:sz w:val="30"/>
          <w:szCs w:val="30"/>
          <w:shd w:val="clear" w:color="auto" w:fill="ffffff"/>
          <w:rtl w:val="0"/>
        </w:rPr>
        <w:t xml:space="preserve"> </w:t>
      </w:r>
      <w:r>
        <w:rPr>
          <w:rFonts w:ascii="Helvetica" w:hAnsi="Helvetica"/>
          <w:color w:val="ffffff"/>
          <w:sz w:val="30"/>
          <w:szCs w:val="30"/>
          <w:shd w:val="clear" w:color="auto" w:fill="cc1b1f"/>
          <w:rtl w:val="0"/>
        </w:rPr>
        <w:t>Pinterest</w:t>
      </w:r>
      <w:r>
        <w:rPr>
          <w:rFonts w:ascii="Helvetica" w:hAnsi="Helvetica"/>
          <w:color w:val="212121"/>
          <w:sz w:val="30"/>
          <w:szCs w:val="30"/>
          <w:shd w:val="clear" w:color="auto" w:fill="ffffff"/>
          <w:rtl w:val="0"/>
        </w:rPr>
        <w:t xml:space="preserve"> </w:t>
      </w:r>
      <w:r>
        <w:rPr>
          <w:rStyle w:val="Hyperlink.1"/>
          <w:rFonts w:ascii="Helvetica" w:cs="Helvetica" w:hAnsi="Helvetica" w:eastAsia="Helvetica"/>
          <w:color w:val="ffffff"/>
          <w:sz w:val="30"/>
          <w:szCs w:val="30"/>
          <w:shd w:val="clear" w:color="auto" w:fill="127ab6"/>
          <w:rtl w:val="0"/>
        </w:rPr>
        <w:fldChar w:fldCharType="begin" w:fldLock="0"/>
      </w:r>
      <w:r>
        <w:rPr>
          <w:rStyle w:val="Hyperlink.1"/>
          <w:rFonts w:ascii="Helvetica" w:cs="Helvetica" w:hAnsi="Helvetica" w:eastAsia="Helvetica"/>
          <w:color w:val="ffffff"/>
          <w:sz w:val="30"/>
          <w:szCs w:val="30"/>
          <w:shd w:val="clear" w:color="auto" w:fill="127ab6"/>
          <w:rtl w:val="0"/>
        </w:rPr>
        <w:instrText xml:space="preserve"> HYPERLINK "https://www.linkedin.com/shareArticle?mini=true&amp;ro=true&amp;trk=EasySocialShareButtons&amp;title=The+Importance+Of+Lanyards+For+Freediving&amp;url=https://www.deeperblue.com/the-importance-of-lanyards-for-freediving/"</w:instrText>
      </w:r>
      <w:r>
        <w:rPr>
          <w:rStyle w:val="Hyperlink.1"/>
          <w:rFonts w:ascii="Helvetica" w:cs="Helvetica" w:hAnsi="Helvetica" w:eastAsia="Helvetica"/>
          <w:color w:val="ffffff"/>
          <w:sz w:val="30"/>
          <w:szCs w:val="30"/>
          <w:shd w:val="clear" w:color="auto" w:fill="127ab6"/>
          <w:rtl w:val="0"/>
        </w:rPr>
        <w:fldChar w:fldCharType="separate" w:fldLock="0"/>
      </w:r>
      <w:r>
        <w:rPr>
          <w:rStyle w:val="Hyperlink.1"/>
          <w:rFonts w:ascii="Helvetica" w:hAnsi="Helvetica"/>
          <w:color w:val="ffffff"/>
          <w:sz w:val="30"/>
          <w:szCs w:val="30"/>
          <w:shd w:val="clear" w:color="auto" w:fill="127ab6"/>
          <w:rtl w:val="0"/>
          <w:lang w:val="nl-NL"/>
        </w:rPr>
        <w:t>LinkedIn</w:t>
      </w:r>
      <w:r>
        <w:rPr>
          <w:rFonts w:ascii="Helvetica" w:cs="Helvetica" w:hAnsi="Helvetica" w:eastAsia="Helvetica"/>
          <w:color w:val="ffffff"/>
          <w:sz w:val="30"/>
          <w:szCs w:val="30"/>
          <w:shd w:val="clear" w:color="auto" w:fill="395799"/>
          <w:rtl w:val="0"/>
        </w:rPr>
        <w:fldChar w:fldCharType="end" w:fldLock="0"/>
      </w:r>
      <w:r>
        <w:rPr>
          <w:rStyle w:val="Aucun"/>
          <w:rFonts w:ascii="Helvetica" w:hAnsi="Helvetica"/>
          <w:color w:val="212121"/>
          <w:sz w:val="30"/>
          <w:szCs w:val="30"/>
          <w:shd w:val="clear" w:color="auto" w:fill="ffffff"/>
          <w:rtl w:val="0"/>
        </w:rPr>
        <w:t xml:space="preserve"> </w:t>
      </w:r>
      <w:r>
        <w:rPr>
          <w:rStyle w:val="Aucun"/>
          <w:rFonts w:ascii="Helvetica" w:hAnsi="Helvetica"/>
          <w:color w:val="ffffff"/>
          <w:sz w:val="30"/>
          <w:szCs w:val="30"/>
          <w:shd w:val="clear" w:color="auto" w:fill="666666"/>
          <w:rtl w:val="0"/>
          <w:lang w:val="en-US"/>
        </w:rPr>
        <w:t>Email</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In the very beginning stages of learning how to freedive, you may be more focused on getting certified, finding a freediving partner, and gathering together equipment rather than thinking about how to dive safely. Freediving equipment can be expensive, and it is tempting to just grab some fins, a mask, and go right out to train when you get the chance. Safety-wise though, there is a specific piece of equipment that should be one of the first things you buy (or rent) for yourself if you plan on training depth, especially if your dive site has some current or low visibility. This often overlooked piece of equipment is a freediving lanyard.</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Why do you need a freediving lanyard?</w:t>
      </w:r>
    </w:p>
    <w:p>
      <w:pPr>
        <w:pStyle w:val="Par défaut"/>
        <w:bidi w:val="0"/>
        <w:ind w:left="0" w:right="0" w:firstLine="0"/>
        <w:jc w:val="left"/>
        <w:rPr>
          <w:rStyle w:val="Aucun"/>
          <w:rFonts w:ascii="Helvetica" w:cs="Helvetica" w:hAnsi="Helvetica" w:eastAsia="Helvetica"/>
          <w:color w:val="111111"/>
          <w:sz w:val="38"/>
          <w:szCs w:val="38"/>
          <w:shd w:val="clear" w:color="auto" w:fill="ffffff"/>
          <w:rtl w:val="0"/>
        </w:rPr>
      </w:pPr>
    </w:p>
    <w:p>
      <w:pPr>
        <w:pStyle w:val="Par défaut"/>
        <w:bidi w:val="0"/>
        <w:ind w:left="0" w:right="0" w:firstLine="0"/>
        <w:jc w:val="center"/>
        <w:rPr>
          <w:rStyle w:val="Aucun"/>
          <w:rFonts w:ascii="Helvetica" w:cs="Helvetica" w:hAnsi="Helvetica" w:eastAsia="Helvetica"/>
          <w:color w:val="212121"/>
          <w:sz w:val="30"/>
          <w:szCs w:val="30"/>
          <w:shd w:val="clear" w:color="auto" w:fill="ffffff"/>
          <w:rtl w:val="0"/>
        </w:rPr>
      </w:pPr>
      <w:r>
        <w:rPr>
          <w:rStyle w:val="Aucun"/>
          <w:rFonts w:ascii="Helvetica" w:cs="Helvetica" w:hAnsi="Helvetica" w:eastAsia="Helvetica"/>
          <w:color w:val="212121"/>
          <w:sz w:val="30"/>
          <w:szCs w:val="30"/>
          <w:shd w:val="clear" w:color="auto" w:fill="ffffff"/>
          <w:rtl w:val="0"/>
        </w:rPr>
        <w:drawing>
          <wp:inline distT="0" distB="0" distL="0" distR="0">
            <wp:extent cx="6120057" cy="408003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reatheology-lanyard-630x420.jpg"/>
                    <pic:cNvPicPr>
                      <a:picLocks noChangeAspect="1"/>
                    </pic:cNvPicPr>
                  </pic:nvPicPr>
                  <pic:blipFill>
                    <a:blip r:embed="rId5">
                      <a:extLst/>
                    </a:blip>
                    <a:stretch>
                      <a:fillRect/>
                    </a:stretch>
                  </pic:blipFill>
                  <pic:spPr>
                    <a:xfrm>
                      <a:off x="0" y="0"/>
                      <a:ext cx="6120057" cy="4080038"/>
                    </a:xfrm>
                    <a:prstGeom prst="rect">
                      <a:avLst/>
                    </a:prstGeom>
                    <a:ln w="12700" cap="flat">
                      <a:noFill/>
                      <a:miter lim="400000"/>
                    </a:ln>
                    <a:effectLst/>
                  </pic:spPr>
                </pic:pic>
              </a:graphicData>
            </a:graphic>
          </wp:inline>
        </w:drawing>
      </w:r>
    </w:p>
    <w:p>
      <w:pPr>
        <w:pStyle w:val="Par défaut"/>
        <w:bidi w:val="0"/>
        <w:ind w:left="0" w:right="0" w:firstLine="0"/>
        <w:jc w:val="center"/>
        <w:rPr>
          <w:rStyle w:val="Aucun"/>
          <w:rFonts w:ascii="Verdana" w:cs="Verdana" w:hAnsi="Verdana" w:eastAsia="Verdana"/>
          <w:i w:val="1"/>
          <w:iCs w:val="1"/>
          <w:color w:val="444444"/>
          <w:sz w:val="22"/>
          <w:szCs w:val="22"/>
          <w:shd w:val="clear" w:color="auto" w:fill="ffffff"/>
          <w:rtl w:val="0"/>
        </w:rPr>
      </w:pPr>
    </w:p>
    <w:p>
      <w:pPr>
        <w:pStyle w:val="Par défaut"/>
        <w:bidi w:val="0"/>
        <w:ind w:left="0" w:right="0" w:firstLine="0"/>
        <w:jc w:val="center"/>
        <w:rPr>
          <w:rFonts w:ascii="Verdana" w:cs="Verdana" w:hAnsi="Verdana" w:eastAsia="Verdana"/>
          <w:i w:val="1"/>
          <w:iCs w:val="1"/>
          <w:color w:val="444444"/>
          <w:shd w:val="clear" w:color="auto" w:fill="ffffff"/>
          <w:rtl w:val="0"/>
        </w:rPr>
      </w:pPr>
      <w:r>
        <w:rPr>
          <w:rFonts w:ascii="Verdana" w:hAnsi="Verdana"/>
          <w:i w:val="1"/>
          <w:iCs w:val="1"/>
          <w:color w:val="444444"/>
          <w:shd w:val="clear" w:color="auto" w:fill="ffffff"/>
          <w:rtl w:val="0"/>
          <w:lang w:val="en-US"/>
        </w:rPr>
        <w:t>Breatheology freediving lanyard</w:t>
      </w:r>
    </w:p>
    <w:p>
      <w:pPr>
        <w:pStyle w:val="Par défaut"/>
        <w:bidi w:val="0"/>
        <w:ind w:left="0" w:right="0" w:firstLine="0"/>
        <w:jc w:val="left"/>
        <w:rPr>
          <w:rFonts w:ascii="Helvetica" w:cs="Helvetica" w:hAnsi="Helvetica" w:eastAsia="Helvetica"/>
          <w:color w:val="111111"/>
          <w:sz w:val="44"/>
          <w:szCs w:val="44"/>
          <w:shd w:val="clear" w:color="auto" w:fill="ffffff"/>
          <w:rtl w:val="0"/>
        </w:rPr>
      </w:pPr>
      <w:r>
        <w:rPr>
          <w:rFonts w:ascii="Helvetica" w:hAnsi="Helvetica"/>
          <w:color w:val="111111"/>
          <w:sz w:val="44"/>
          <w:szCs w:val="44"/>
          <w:shd w:val="clear" w:color="auto" w:fill="ffffff"/>
          <w:rtl w:val="0"/>
          <w:lang w:val="en-US"/>
        </w:rPr>
        <w:t>Line orientation</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If you are diving with a nose clip, lose your mask, or accidentally fill your mask with water, it can be distressing searching for the line through squinted eyes or be feeling around blindly. Fortunately, if you are wearing a lanyard, you can just grab it and feel your way to the rope. Whether you are wearing the lanyard on your wrist, waist, or ankle, it is always within reach and can guide you back to the diving line, whatever the emergency.</w:t>
      </w:r>
    </w:p>
    <w:p>
      <w:pPr>
        <w:pStyle w:val="Par défaut"/>
        <w:bidi w:val="0"/>
        <w:ind w:left="0" w:right="0" w:firstLine="0"/>
        <w:jc w:val="left"/>
        <w:rPr>
          <w:rFonts w:ascii="Helvetica" w:cs="Helvetica" w:hAnsi="Helvetica" w:eastAsia="Helvetica"/>
          <w:color w:val="111111"/>
          <w:sz w:val="44"/>
          <w:szCs w:val="44"/>
          <w:shd w:val="clear" w:color="auto" w:fill="ffffff"/>
          <w:rtl w:val="0"/>
        </w:rPr>
      </w:pPr>
      <w:r>
        <w:rPr>
          <w:rFonts w:ascii="Helvetica" w:hAnsi="Helvetica"/>
          <w:color w:val="111111"/>
          <w:sz w:val="44"/>
          <w:szCs w:val="44"/>
          <w:shd w:val="clear" w:color="auto" w:fill="ffffff"/>
          <w:rtl w:val="0"/>
          <w:lang w:val="en-US"/>
        </w:rPr>
        <w:t>Current</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If there is current at your dive site, the lanyard will keep you from drifting too far away from the line. If at any point, there is an emergency and you cannot make it all the way back up doing no-fins or constant weight, you can always pull on your lanyard until you reach the line and come up free immersion, or tug on the rope to alert your safety diver. Some people also utilize the lanyard during free fall when there is current by grabbing onto and holding the carabiner on the way down.</w:t>
      </w:r>
    </w:p>
    <w:p>
      <w:pPr>
        <w:pStyle w:val="Par défaut"/>
        <w:bidi w:val="0"/>
        <w:ind w:left="0" w:right="0" w:firstLine="0"/>
        <w:jc w:val="left"/>
        <w:rPr>
          <w:rFonts w:ascii="Helvetica" w:cs="Helvetica" w:hAnsi="Helvetica" w:eastAsia="Helvetica"/>
          <w:color w:val="111111"/>
          <w:sz w:val="44"/>
          <w:szCs w:val="44"/>
          <w:shd w:val="clear" w:color="auto" w:fill="ffffff"/>
          <w:rtl w:val="0"/>
        </w:rPr>
      </w:pPr>
      <w:r>
        <w:rPr>
          <w:rFonts w:ascii="Helvetica" w:hAnsi="Helvetica"/>
          <w:color w:val="111111"/>
          <w:sz w:val="44"/>
          <w:szCs w:val="44"/>
          <w:shd w:val="clear" w:color="auto" w:fill="ffffff"/>
          <w:rtl w:val="0"/>
          <w:lang w:val="en-US"/>
        </w:rPr>
        <w:t>Blackouts</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Blacking out at any depth is something that we have to prepare for, and depending on the depth someone is attempting, it may be a while before you realize that something is wrong. If a blackout does happen and the diver is at depth for some time, as long as they are wearing a lanyard, you can feel secure in the knowledge that he or she will stay in the same place or drift down, rather than somewhere into the current or far away from the line. That way, when you are able to reach them, you can avoid having to search for them in the surrounding area.</w:t>
      </w:r>
    </w:p>
    <w:p>
      <w:pPr>
        <w:pStyle w:val="Par défaut"/>
        <w:bidi w:val="0"/>
        <w:ind w:left="0" w:right="0" w:firstLine="0"/>
        <w:jc w:val="left"/>
        <w:rPr>
          <w:rFonts w:ascii="Helvetica" w:cs="Helvetica" w:hAnsi="Helvetica" w:eastAsia="Helvetica"/>
          <w:color w:val="111111"/>
          <w:sz w:val="44"/>
          <w:szCs w:val="44"/>
          <w:shd w:val="clear" w:color="auto" w:fill="ffffff"/>
          <w:rtl w:val="0"/>
        </w:rPr>
      </w:pPr>
      <w:r>
        <w:rPr>
          <w:rFonts w:ascii="Helvetica" w:hAnsi="Helvetica"/>
          <w:color w:val="111111"/>
          <w:sz w:val="44"/>
          <w:szCs w:val="44"/>
          <w:shd w:val="clear" w:color="auto" w:fill="ffffff"/>
          <w:rtl w:val="0"/>
          <w:lang w:val="en-US"/>
        </w:rPr>
        <w:t>Pulling up a blacked out diver</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Your freediving partner may dive deeper than you, and if that is the case and they black out, what can you do? It is also possible that you are unable to equalize as you descend to safety/rescue someone, and have to return to the surface. If they are wearing a lanyard and you are the safety diver, you can shake the line to signal to the surface safety to jump on the buoy and start pulling up the line (or if you are the only safety, ascend and start pulling up the line). Since the diver is latched on to the line, they will come up with the bottom weight. By the time they get up to the surface or within manageable distance for a rescue, you can retrieve them from there and begin rescue procedures.</w:t>
      </w:r>
    </w:p>
    <w:p>
      <w:pPr>
        <w:pStyle w:val="Par défaut"/>
        <w:bidi w:val="0"/>
        <w:ind w:left="0" w:right="0" w:firstLine="0"/>
        <w:jc w:val="center"/>
        <w:rPr>
          <w:rStyle w:val="Aucun"/>
          <w:rFonts w:ascii="Helvetica" w:cs="Helvetica" w:hAnsi="Helvetica" w:eastAsia="Helvetica"/>
          <w:color w:val="212121"/>
          <w:sz w:val="30"/>
          <w:szCs w:val="30"/>
          <w:shd w:val="clear" w:color="auto" w:fill="ffffff"/>
          <w:rtl w:val="0"/>
        </w:rPr>
      </w:pPr>
      <w:r>
        <w:rPr>
          <w:rStyle w:val="Aucun"/>
          <w:rFonts w:ascii="Helvetica" w:cs="Helvetica" w:hAnsi="Helvetica" w:eastAsia="Helvetica"/>
          <w:color w:val="212121"/>
          <w:sz w:val="30"/>
          <w:szCs w:val="30"/>
          <w:shd w:val="clear" w:color="auto" w:fill="ffffff"/>
          <w:rtl w:val="0"/>
        </w:rPr>
        <w:drawing>
          <wp:inline distT="0" distB="0" distL="0" distR="0">
            <wp:extent cx="6120057" cy="343813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freexperience-waist-lanyard-696x391.jpg"/>
                    <pic:cNvPicPr>
                      <a:picLocks noChangeAspect="1"/>
                    </pic:cNvPicPr>
                  </pic:nvPicPr>
                  <pic:blipFill>
                    <a:blip r:embed="rId6">
                      <a:extLst/>
                    </a:blip>
                    <a:stretch>
                      <a:fillRect/>
                    </a:stretch>
                  </pic:blipFill>
                  <pic:spPr>
                    <a:xfrm>
                      <a:off x="0" y="0"/>
                      <a:ext cx="6120057" cy="3438136"/>
                    </a:xfrm>
                    <a:prstGeom prst="rect">
                      <a:avLst/>
                    </a:prstGeom>
                    <a:ln w="12700" cap="flat">
                      <a:noFill/>
                      <a:miter lim="400000"/>
                    </a:ln>
                    <a:effectLst/>
                  </pic:spPr>
                </pic:pic>
              </a:graphicData>
            </a:graphic>
          </wp:inline>
        </w:drawing>
      </w:r>
    </w:p>
    <w:p>
      <w:pPr>
        <w:pStyle w:val="Par défaut"/>
        <w:bidi w:val="0"/>
        <w:ind w:left="0" w:right="0" w:firstLine="0"/>
        <w:jc w:val="center"/>
        <w:rPr>
          <w:rStyle w:val="Aucun"/>
          <w:rFonts w:ascii="Verdana" w:cs="Verdana" w:hAnsi="Verdana" w:eastAsia="Verdana"/>
          <w:i w:val="1"/>
          <w:iCs w:val="1"/>
          <w:color w:val="444444"/>
          <w:sz w:val="22"/>
          <w:szCs w:val="22"/>
          <w:shd w:val="clear" w:color="auto" w:fill="ffffff"/>
          <w:rtl w:val="0"/>
        </w:rPr>
      </w:pPr>
    </w:p>
    <w:p>
      <w:pPr>
        <w:pStyle w:val="Par défaut"/>
        <w:bidi w:val="0"/>
        <w:ind w:left="0" w:right="0" w:firstLine="0"/>
        <w:jc w:val="center"/>
        <w:rPr>
          <w:rFonts w:ascii="Verdana" w:cs="Verdana" w:hAnsi="Verdana" w:eastAsia="Verdana"/>
          <w:i w:val="1"/>
          <w:iCs w:val="1"/>
          <w:color w:val="444444"/>
          <w:shd w:val="clear" w:color="auto" w:fill="ffffff"/>
          <w:rtl w:val="0"/>
        </w:rPr>
      </w:pPr>
      <w:r>
        <w:rPr>
          <w:rFonts w:ascii="Verdana" w:hAnsi="Verdana"/>
          <w:i w:val="1"/>
          <w:iCs w:val="1"/>
          <w:color w:val="444444"/>
          <w:shd w:val="clear" w:color="auto" w:fill="ffffff"/>
          <w:rtl w:val="0"/>
          <w:lang w:val="en-US"/>
        </w:rPr>
        <w:t>FreeXperience lanyard belt</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Safety as a priority</w:t>
      </w:r>
    </w:p>
    <w:p>
      <w:pPr>
        <w:pStyle w:val="Par défaut"/>
        <w:bidi w:val="0"/>
        <w:ind w:left="0" w:right="0" w:firstLine="0"/>
        <w:jc w:val="left"/>
        <w:rPr>
          <w:rtl w:val="0"/>
        </w:rPr>
      </w:pPr>
      <w:r>
        <w:rPr>
          <w:rFonts w:ascii="Helvetica" w:hAnsi="Helvetica"/>
          <w:color w:val="212121"/>
          <w:sz w:val="30"/>
          <w:szCs w:val="30"/>
          <w:shd w:val="clear" w:color="auto" w:fill="ffffff"/>
          <w:rtl w:val="0"/>
          <w:lang w:val="en-US"/>
        </w:rPr>
        <w:t>If you are on a budget, it can be difficult to reason with yourself as to whether or not you should buy a piece of equipment, especially in depth. In my experience, I have seen many people just use a mask and someone else</w:t>
      </w:r>
      <w:r>
        <w:rPr>
          <w:rFonts w:ascii="Helvetica" w:hAnsi="Helvetica" w:hint="default"/>
          <w:color w:val="212121"/>
          <w:sz w:val="30"/>
          <w:szCs w:val="30"/>
          <w:shd w:val="clear" w:color="auto" w:fill="ffffff"/>
          <w:rtl w:val="0"/>
        </w:rPr>
        <w:t>’</w:t>
      </w:r>
      <w:r>
        <w:rPr>
          <w:rFonts w:ascii="Helvetica" w:hAnsi="Helvetica"/>
          <w:color w:val="212121"/>
          <w:sz w:val="30"/>
          <w:szCs w:val="30"/>
          <w:shd w:val="clear" w:color="auto" w:fill="ffffff"/>
          <w:rtl w:val="0"/>
          <w:lang w:val="en-US"/>
        </w:rPr>
        <w:t>s line to train free immersion or no-fins when they have a limited budget. Unfortunately, these divers are putting their safety and the safety of their dive buddies at risk when they are not using a lanyard. Whether you are a complete beginner or a competitive freediver, do not let freediving lanyards escape your attention as you collect or rent freediving equipment, and use them every time you train.</w:t>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1">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Puce">
    <w:name w:val="Puce"/>
    <w:pPr>
      <w:numPr>
        <w:numId w:val="1"/>
      </w:numPr>
    </w:pPr>
  </w:style>
  <w:style w:type="character" w:styleId="Hyperlink.0">
    <w:name w:val="Hyperlink.0"/>
    <w:basedOn w:val="Hyperlink"/>
    <w:next w:val="Hyperlink.0"/>
    <w:rPr>
      <w:u w:val="single"/>
    </w:rPr>
  </w:style>
  <w:style w:type="character" w:styleId="Aucun">
    <w:name w:val="Aucun"/>
  </w:style>
  <w:style w:type="character" w:styleId="Hyperlink.1">
    <w:name w:val="Hyperlink.1"/>
    <w:basedOn w:val="Aucun"/>
    <w:next w:val="Hyperlink.1"/>
    <w:rPr>
      <w:shd w:val="clear" w:color="auto" w:fill="127ab6"/>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